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9" w:rsidRPr="00C72513" w:rsidRDefault="00757582" w:rsidP="0075758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552370" w:rsidRPr="00C72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BB50F9" w:rsidRPr="00C725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Рішення дванадцятої сесії </w:t>
      </w:r>
    </w:p>
    <w:p w:rsidR="00757582" w:rsidRPr="00C72513" w:rsidRDefault="00552370" w:rsidP="00757582">
      <w:pPr>
        <w:tabs>
          <w:tab w:val="left" w:pos="6555"/>
        </w:tabs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Новгород-Сіверської                 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міської ради VIIІ скликання</w:t>
      </w:r>
    </w:p>
    <w:p w:rsidR="00757582" w:rsidRPr="00C72513" w:rsidRDefault="00552370" w:rsidP="00757582">
      <w:pPr>
        <w:tabs>
          <w:tab w:val="left" w:pos="6555"/>
        </w:tabs>
        <w:spacing w:after="0" w:line="360" w:lineRule="auto"/>
        <w:ind w:left="5529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</w:pPr>
      <w:r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        </w:t>
      </w:r>
      <w:r w:rsidR="008C154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08 верес</w:t>
      </w:r>
      <w:r w:rsidR="00757582" w:rsidRPr="00C72513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 xml:space="preserve">ня 2021 року № </w:t>
      </w:r>
      <w:r w:rsidR="008C1549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 w:eastAsia="en-US"/>
        </w:rPr>
        <w:t>310</w:t>
      </w:r>
    </w:p>
    <w:p w:rsidR="0081499A" w:rsidRPr="00C72513" w:rsidRDefault="0081499A" w:rsidP="00BB50F9">
      <w:pPr>
        <w:pStyle w:val="a3"/>
        <w:spacing w:before="0" w:beforeAutospacing="0" w:after="0" w:afterAutospacing="0" w:line="360" w:lineRule="auto"/>
        <w:ind w:firstLine="851"/>
        <w:rPr>
          <w:lang w:val="uk-UA"/>
        </w:rPr>
      </w:pP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  <w:r w:rsidRPr="00C72513">
        <w:rPr>
          <w:lang w:val="uk-UA"/>
        </w:rPr>
        <w:br/>
      </w:r>
    </w:p>
    <w:p w:rsidR="0081499A" w:rsidRPr="00C72513" w:rsidRDefault="0081499A" w:rsidP="00BD2F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="0075758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РОГРАМА</w:t>
      </w:r>
    </w:p>
    <w:p w:rsidR="0081499A" w:rsidRPr="00C72513" w:rsidRDefault="00757582" w:rsidP="00BD2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B608E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державною установою</w:t>
      </w:r>
      <w:r w:rsidR="003B5E2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«Новгород-Сіверська установа виконання покарань (№31)»</w:t>
      </w:r>
      <w:r w:rsidR="00552370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</w:t>
      </w:r>
      <w:r w:rsidR="003E49E6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3F6092" w:rsidRPr="00C72513" w:rsidRDefault="0081499A" w:rsidP="00757582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552370" w:rsidRPr="00C72513" w:rsidRDefault="00552370" w:rsidP="00237F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C1549" w:rsidRDefault="008C1549" w:rsidP="00D2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82333" w:rsidRPr="00C72513" w:rsidRDefault="0081499A" w:rsidP="00D24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м. </w:t>
      </w:r>
      <w:r w:rsidR="00682333" w:rsidRPr="00C72513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>Новгород-Сіверський</w:t>
      </w:r>
    </w:p>
    <w:p w:rsidR="0081499A" w:rsidRPr="00C72513" w:rsidRDefault="00FC01CC" w:rsidP="00D2495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2021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4426D3" w:rsidRPr="00C72513" w:rsidRDefault="0081499A" w:rsidP="000170C9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Зміст</w:t>
      </w:r>
      <w:r w:rsidR="004426D3" w:rsidRPr="00C72513">
        <w:rPr>
          <w:rFonts w:ascii="Times New Roman" w:eastAsia="Times New Roman" w:hAnsi="Times New Roman" w:cs="Times New Roman"/>
          <w:b/>
          <w:sz w:val="28"/>
          <w:lang w:val="uk-UA"/>
        </w:rPr>
        <w:t xml:space="preserve"> Програми</w:t>
      </w:r>
    </w:p>
    <w:p w:rsidR="004C06B5" w:rsidRPr="00A478D3" w:rsidRDefault="004C06B5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</w:t>
      </w:r>
      <w:r w:rsidR="00A478D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81499A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I.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1499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проблеми, на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розв’язання якої спрямована 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рограма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       </w:t>
      </w:r>
    </w:p>
    <w:p w:rsidR="0081499A" w:rsidRPr="00C72513" w:rsidRDefault="00C07780" w:rsidP="00BD2FF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ІІІ. Визначення м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п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  <w:r w:rsidR="00BD2FFB" w:rsidRPr="00C72513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660A2A" w:rsidRPr="00C72513" w:rsidRDefault="00C07780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ІV.</w:t>
      </w:r>
      <w:r w:rsidR="003B5E2C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0A2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цільової групи</w:t>
      </w:r>
    </w:p>
    <w:p w:rsidR="0081499A" w:rsidRPr="00C72513" w:rsidRDefault="00660A2A" w:rsidP="00BD2F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V.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показники результативності</w:t>
      </w:r>
    </w:p>
    <w:p w:rsidR="00660A2A" w:rsidRPr="00C72513" w:rsidRDefault="00660A2A" w:rsidP="00660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VI. Очікувані результати виконання програми</w:t>
      </w:r>
    </w:p>
    <w:p w:rsidR="004426D3" w:rsidRPr="00C72513" w:rsidRDefault="00C07780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II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Обсяги та джерела фінансування програми</w:t>
      </w:r>
    </w:p>
    <w:p w:rsidR="004426D3" w:rsidRPr="00C72513" w:rsidRDefault="00660A2A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VIII. Строки та етапи виконання програми</w:t>
      </w:r>
    </w:p>
    <w:p w:rsidR="004426D3" w:rsidRPr="00C72513" w:rsidRDefault="0081499A" w:rsidP="00BD2FF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IX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Координація </w:t>
      </w:r>
      <w:r w:rsidR="00660A2A" w:rsidRPr="00C72513">
        <w:rPr>
          <w:rFonts w:ascii="Times New Roman" w:eastAsia="Times New Roman" w:hAnsi="Times New Roman"/>
          <w:sz w:val="28"/>
          <w:szCs w:val="28"/>
          <w:lang w:val="uk-UA"/>
        </w:rPr>
        <w:t>та контроль за ходом виконання п</w:t>
      </w:r>
      <w:r w:rsidR="004426D3" w:rsidRPr="00C72513">
        <w:rPr>
          <w:rFonts w:ascii="Times New Roman" w:eastAsia="Times New Roman" w:hAnsi="Times New Roman"/>
          <w:sz w:val="28"/>
          <w:szCs w:val="28"/>
          <w:lang w:val="uk-UA"/>
        </w:rPr>
        <w:t>рограми.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470"/>
      </w:tblGrid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  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B5" w:rsidRPr="00C72513" w:rsidRDefault="004426D3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C06B5" w:rsidRPr="00C72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Напрямки діяльності і заходи реалізації програми</w:t>
            </w:r>
            <w:r w:rsidR="004C06B5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</w:t>
            </w:r>
          </w:p>
          <w:p w:rsidR="004C06B5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 2021 рік</w:t>
            </w:r>
          </w:p>
          <w:p w:rsidR="004426D3" w:rsidRPr="00C72513" w:rsidRDefault="004C06B5" w:rsidP="004C06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237FB6">
            <w:pPr>
              <w:ind w:firstLine="851"/>
              <w:rPr>
                <w:rFonts w:ascii="Times New Roman" w:eastAsia="Times New Roman" w:hAnsi="Times New Roman"/>
                <w:sz w:val="1"/>
                <w:szCs w:val="24"/>
                <w:lang w:val="uk-UA"/>
              </w:rPr>
            </w:pPr>
          </w:p>
        </w:tc>
      </w:tr>
      <w:tr w:rsidR="004426D3" w:rsidRPr="00C72513" w:rsidTr="004426D3"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426D3" w:rsidP="00BD2FFB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Додаток</w:t>
            </w:r>
          </w:p>
        </w:tc>
        <w:tc>
          <w:tcPr>
            <w:tcW w:w="84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6D3" w:rsidRPr="00C72513" w:rsidRDefault="004C06B5" w:rsidP="004C06B5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2. Ресурсне забезпечення Програми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</w:p>
        </w:tc>
      </w:tr>
    </w:tbl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26D3" w:rsidRPr="00C72513" w:rsidRDefault="004426D3" w:rsidP="00237F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0B20" w:rsidRPr="00C72513" w:rsidRDefault="00BD2FFB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4C06B5" w:rsidRPr="00C72513" w:rsidRDefault="004C06B5" w:rsidP="004C06B5">
      <w:pPr>
        <w:spacing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78D3" w:rsidRDefault="00A478D3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BD2FFB" w:rsidP="00BD2F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BF52E7" w:rsidRPr="00C72513" w:rsidRDefault="00BF52E7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</w:t>
      </w:r>
    </w:p>
    <w:p w:rsidR="0081499A" w:rsidRPr="00C72513" w:rsidRDefault="0081499A" w:rsidP="00237FB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963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4677"/>
      </w:tblGrid>
      <w:tr w:rsidR="004C5705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Назва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99A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Програма </w:t>
            </w:r>
            <w:r w:rsidR="00BF52E7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</w:t>
            </w:r>
            <w:r w:rsidR="00901A1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30B20" w:rsidRPr="00C72513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pacing w:after="0" w:line="240" w:lineRule="auto"/>
              <w:ind w:left="-108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B20" w:rsidRPr="00C72513" w:rsidRDefault="00B30B20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70C9" w:rsidRPr="008C1549" w:rsidTr="00C72513">
        <w:trPr>
          <w:trHeight w:val="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0170C9" w:rsidP="0055237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Конституція України, Закони України «Про місцеве самоврядування в Україні», «Про попереднє ув’язнення», Бюджетний кодекс України, Декларація прав людини і основоположних свобод, мінімальних стандартних правил поводження з ув’язненими та Європейських в’язничних правил, наказ Міністерства юстиції України від 17.03.2015 року №21/5 ДСК «Інструкції із забезпечення режиму, охорони і нагляду за особами,  які тримаються у слідчих ізоляторах Державної кримінально-виконавчої служби України», наказу </w:t>
            </w:r>
            <w:proofErr w:type="spellStart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ДДУпВП</w:t>
            </w:r>
            <w:proofErr w:type="spellEnd"/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охорони та порядку їх експлуатації»,</w:t>
            </w:r>
            <w:r w:rsidRPr="00C72513">
              <w:rPr>
                <w:lang w:val="uk-UA"/>
              </w:rPr>
              <w:t xml:space="preserve"> 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аказу Міністерства юстиції України від 13.12.2019 №73/5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ДСК «Про затвердження</w:t>
            </w:r>
            <w:r w:rsidR="00FC01CC"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режиму, охорони і нагляду за особами, які тримаються в слідчих ізоляторах ДКВС України</w:t>
            </w:r>
            <w:r w:rsidRPr="00C72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0170C9" w:rsidRPr="00C72513" w:rsidRDefault="000170C9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0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30B20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р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3B5E2C" w:rsidP="005523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C5705" w:rsidRPr="00C72513" w:rsidTr="00C72513">
        <w:trPr>
          <w:trHeight w:val="11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5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752" w:rsidRPr="00C72513" w:rsidRDefault="0065575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</w:t>
            </w:r>
            <w:r w:rsidR="00901A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анова виконання покарань (№31)».</w:t>
            </w:r>
          </w:p>
          <w:p w:rsidR="0081499A" w:rsidRPr="00C72513" w:rsidRDefault="0081499A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5705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552370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2C" w:rsidRPr="00C72513" w:rsidRDefault="003B5E2C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81499A" w:rsidRPr="00C72513" w:rsidRDefault="00901A12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A1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Новгород-Сіверська міська рада</w:t>
            </w:r>
          </w:p>
        </w:tc>
      </w:tr>
      <w:tr w:rsidR="00FC3B1D" w:rsidRPr="00C72513" w:rsidTr="00C72513">
        <w:trPr>
          <w:trHeight w:val="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7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Співвиконавці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B1D" w:rsidRPr="00C72513" w:rsidRDefault="00FC3B1D" w:rsidP="00552370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8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F52E7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A3B1D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49E6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655752" w:rsidRPr="008C1549" w:rsidTr="00A478D3">
        <w:trPr>
          <w:trHeight w:val="4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55237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9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655752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52" w:rsidRPr="00C72513" w:rsidRDefault="00C72513" w:rsidP="00C72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      </w:r>
            <w:r w:rsidR="00655752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бюджету Новгород-Сіверської міської  територіальної громади </w:t>
            </w:r>
            <w:r w:rsidR="0065575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тих пріоритетних напрямів та заходів, які впливають на  умови відбування покарань та стан правопорядку в установі виконання покарань,  гарантування  безпеки  громадян.</w:t>
            </w:r>
          </w:p>
          <w:p w:rsidR="00655752" w:rsidRPr="00C72513" w:rsidRDefault="00655752" w:rsidP="0055237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5705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C72513" w:rsidP="00C7251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52370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BD2FFB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BD2FFB" w:rsidP="00552370">
            <w:pPr>
              <w:spacing w:after="0" w:line="240" w:lineRule="auto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т.ч.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коштів </w:t>
            </w:r>
            <w:r w:rsidR="004E57F1"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бюджету Новгород-Сіверської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552370">
            <w:pPr>
              <w:spacing w:after="24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  <w:p w:rsidR="0081499A" w:rsidRPr="00C72513" w:rsidRDefault="0081499A" w:rsidP="00552370">
            <w:pPr>
              <w:spacing w:after="0" w:line="240" w:lineRule="auto"/>
              <w:ind w:left="-108" w:firstLine="8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2513" w:rsidRPr="00C72513" w:rsidRDefault="00C72513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499A" w:rsidRPr="00C72513" w:rsidRDefault="00177959" w:rsidP="00552370">
            <w:pPr>
              <w:spacing w:after="0" w:line="240" w:lineRule="auto"/>
              <w:ind w:left="-108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6463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B5E2C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7572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499A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 гривень</w:t>
            </w:r>
          </w:p>
        </w:tc>
      </w:tr>
      <w:tr w:rsidR="000170C9" w:rsidRPr="00C72513" w:rsidTr="00C72513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552370" w:rsidP="00C72513">
            <w:pPr>
              <w:spacing w:before="100" w:beforeAutospacing="1" w:after="100" w:afterAutospacing="1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2513"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0C9" w:rsidRPr="00C72513" w:rsidRDefault="00FC3B1D" w:rsidP="00552370">
            <w:pPr>
              <w:spacing w:after="0" w:line="240" w:lineRule="auto"/>
              <w:ind w:left="-108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належного рівня безпеки населення, захищеності території міста Новгород-Сіверського від злочинних посягань;</w:t>
            </w:r>
          </w:p>
          <w:p w:rsidR="00C72513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своєчасне реагування на вчинення кримінальних правопорушень та інші події;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      </w:r>
          </w:p>
          <w:p w:rsidR="00FC3B1D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      </w:r>
          </w:p>
          <w:p w:rsidR="000170C9" w:rsidRPr="00C72513" w:rsidRDefault="00FC3B1D" w:rsidP="00C7251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 поліпшення стану матеріально-технічного забезпечення державної установи «Новгород-Сіверська установа виконання покарань (№31)».</w:t>
            </w:r>
          </w:p>
        </w:tc>
      </w:tr>
    </w:tbl>
    <w:p w:rsidR="00C72513" w:rsidRPr="00C72513" w:rsidRDefault="00C72513" w:rsidP="00C72513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C72513" w:rsidRP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77959" w:rsidRPr="00C72513" w:rsidRDefault="00D11F9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Програма </w:t>
      </w:r>
      <w:r w:rsidR="008B2422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2021 рік (далі – Програма) </w:t>
      </w:r>
      <w:r w:rsidR="0081499A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розроблена відповідно до </w:t>
      </w:r>
      <w:r w:rsidR="00774DCB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Законів України «Про місцеве самоврядування в Україні», </w:t>
      </w:r>
      <w:r w:rsidR="00C94719" w:rsidRPr="00C72513">
        <w:rPr>
          <w:rFonts w:ascii="Times New Roman" w:hAnsi="Times New Roman" w:cs="Times New Roman"/>
          <w:sz w:val="28"/>
          <w:szCs w:val="28"/>
          <w:lang w:val="uk-UA"/>
        </w:rPr>
        <w:t>«Про попереднє ув’язнення», Декларації прав людини і основоположних свобод, мінімальних стандартних правил поводження з ув’язненими та Європейських в’язничних правил, наказу Міністерства юстиції України</w:t>
      </w:r>
      <w:r w:rsidR="0075783D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17.03.2015 року №21/5 ДСК «Інструкції із забезпечення режиму, охорони і нагляду за особами, </w:t>
      </w:r>
      <w:r w:rsidR="00573506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які тримаються у слідчих ізоляторах Державної кримінально-виконавчої служби </w:t>
      </w:r>
      <w:r w:rsidR="006C3239" w:rsidRPr="00C72513">
        <w:rPr>
          <w:rFonts w:ascii="Times New Roman" w:hAnsi="Times New Roman" w:cs="Times New Roman"/>
          <w:sz w:val="28"/>
          <w:szCs w:val="28"/>
          <w:lang w:val="uk-UA"/>
        </w:rPr>
        <w:t>України»</w:t>
      </w:r>
      <w:r w:rsidR="004908F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proofErr w:type="spellStart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>ДДУпВП</w:t>
      </w:r>
      <w:proofErr w:type="spellEnd"/>
      <w:r w:rsidR="00B42C1F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від 21.07.2000 №158 «Про затвердження Інструкції з обладнання об’єктів Державної кримінально-виконавчої служби України інженерно-технічними засобами охор</w:t>
      </w:r>
      <w:r w:rsidR="001E15C6" w:rsidRPr="00C72513">
        <w:rPr>
          <w:rFonts w:ascii="Times New Roman" w:hAnsi="Times New Roman" w:cs="Times New Roman"/>
          <w:sz w:val="28"/>
          <w:szCs w:val="28"/>
          <w:lang w:val="uk-UA"/>
        </w:rPr>
        <w:t>они та порядку їх експлуатації»,</w:t>
      </w:r>
      <w:r w:rsidR="001E15C6" w:rsidRPr="00C72513">
        <w:rPr>
          <w:lang w:val="uk-UA"/>
        </w:rPr>
        <w:t xml:space="preserve"> </w:t>
      </w:r>
      <w:r w:rsidR="00177959" w:rsidRPr="00C72513">
        <w:rPr>
          <w:rFonts w:ascii="Times New Roman" w:hAnsi="Times New Roman" w:cs="Times New Roman"/>
          <w:sz w:val="28"/>
          <w:szCs w:val="28"/>
          <w:lang w:val="uk-UA"/>
        </w:rPr>
        <w:t>наказу Міністерства юстиції України від 13.12.2019 №73/5 ДСК «Про затвердження режиму, охорони і нагляду за особами, які тримаються в слідчих ізоляторах ДКВС України».</w:t>
      </w:r>
    </w:p>
    <w:p w:rsidR="00E27633" w:rsidRPr="00C72513" w:rsidRDefault="008229EA" w:rsidP="00C72513">
      <w:pPr>
        <w:pStyle w:val="a8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Новгород-Сіверська установа виконання покарань (№31) є кримінально – виконавчою установою закритого типу,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з мак</w:t>
      </w:r>
      <w:r w:rsidR="0017795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симальним лімітом наповнення 146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особа,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в якій  утворено слідчий ізолятор; сектор максимального рівня безпеки для тримання чоловіків, засуджених до довічного позбавлення волі; арештний дім для тримання засуджених</w:t>
      </w:r>
      <w:r w:rsidR="008B2422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до покарання у виді арешту. </w:t>
      </w:r>
    </w:p>
    <w:p w:rsidR="008229EA" w:rsidRPr="00C72513" w:rsidRDefault="008B2422" w:rsidP="00C72513">
      <w:pPr>
        <w:pStyle w:val="a8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Наразі, в установі утримується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73</w:t>
      </w:r>
      <w:r w:rsidR="00E27633" w:rsidRPr="00C7251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27633" w:rsidRPr="00C725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засуджених до довічного позбавлення волі, господарча обслуга -9, арешт-5, СІЗО -18.</w:t>
      </w:r>
    </w:p>
    <w:p w:rsidR="00455895" w:rsidRPr="00C72513" w:rsidRDefault="000A5B91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lastRenderedPageBreak/>
        <w:t>Історія установи бере свій початок з 19 століття, з часів коли була споруджена кам’яна в’язниця, яка збереглася до цього часу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,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знаходиться в центрі міста поблизу культурно-історичних пам’яток культури </w:t>
      </w:r>
      <w:r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та </w:t>
      </w:r>
      <w:r w:rsidR="00E23AF9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>є історичною пам’яткою міста.</w:t>
      </w:r>
      <w:r w:rsidR="00044A35" w:rsidRPr="00C7251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Загальна площа земельної ділянки на якій розташовані адміністративна будівля, режимні корпуси для утримання засуджених, та господарсько-побутові споруди  становить </w:t>
      </w:r>
      <w:smartTag w:uri="urn:schemas-microsoft-com:office:smarttags" w:element="metricconverter">
        <w:smartTagPr>
          <w:attr w:name="ProductID" w:val="17985 м²"/>
        </w:smartTagPr>
        <w:r w:rsidR="00044A35" w:rsidRPr="00C72513">
          <w:rPr>
            <w:rFonts w:ascii="Times New Roman" w:eastAsia="Times New Roman" w:hAnsi="Times New Roman" w:cs="Times New Roman"/>
            <w:sz w:val="28"/>
            <w:lang w:val="uk-UA"/>
          </w:rPr>
          <w:t>17985 м²</w:t>
        </w:r>
      </w:smartTag>
      <w:r w:rsidR="00044A35" w:rsidRPr="00C72513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044A35" w:rsidRPr="00C72513" w:rsidRDefault="00044A3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По периметру установи встановлено маскувальну огорожу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 висотою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в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3 (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>три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)</w:t>
      </w:r>
      <w:r w:rsidR="0079499F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метри та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загальною </w:t>
      </w:r>
      <w:r w:rsidR="00A87699" w:rsidRPr="00C72513">
        <w:rPr>
          <w:rFonts w:ascii="Times New Roman" w:eastAsia="Times New Roman" w:hAnsi="Times New Roman" w:cs="Times New Roman"/>
          <w:sz w:val="28"/>
          <w:lang w:val="uk-UA"/>
        </w:rPr>
        <w:t>довжиною 750 м, з них: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металева огорожа має довжину 73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цегляна огорожа 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>має довжину  10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>0 м та висоту 3м;</w:t>
      </w:r>
    </w:p>
    <w:p w:rsidR="00A87699" w:rsidRPr="00C72513" w:rsidRDefault="00A87699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огорожа із залізобетонних плит</w:t>
      </w:r>
      <w:r w:rsidR="005D6CA7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має довжину 77</w:t>
      </w: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 м та висоту 2 м;</w:t>
      </w:r>
    </w:p>
    <w:p w:rsidR="005D6CA7" w:rsidRPr="00C72513" w:rsidRDefault="005D6CA7" w:rsidP="00C72513">
      <w:pPr>
        <w:pStyle w:val="a7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дерев’яна огорожа довжиною у 500 м та висотою 3м.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Протягом тривалого часу Державною кримінально-виконавчою службою України  вживається комплекс організаційних та практичних заходів, спрямованих на виконання вимог законодавства щодо забезпечення належних умов тримання в установах Державної кримінально-виконавчої служби засудж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ених та осіб, взятих під варту, забезпечення безпеки населення Новгород-Сіверської міської територіальної громади.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Проте, наявний стан справ ще не повною мірою відповідає сучасним вимогам у Державній кримінально-виконавчій сфері, та мінімальним стандартним правилам поводження з ув’язненими та Єв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ропейським в’язничним правилам, та іншим нормативно-правовим актам, які регламентують діяльність установ виконання покарань.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Причинами та умовами зазначеного є: недостатній рівень фінансування та матеріально-технічного забезпечення.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 матеріально-технічна база державної установи «Новгород-Сіверська установа виконання покарань (№31)», умов тримання засуджених та осіб, взятих під варту, не повною мірою відповідають вимогам Кримінально-виконавчого кодексу України, Закону України «Про попереднє ув’язнення», Декларації прав людини і основоположних свобод, а також мінімальним стандартним правилам поводження з ув’язненими та Європейським в’язничним правилам. 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Слід зазначити, що відповідальність за результати  реформування  кримінально-виконавчої  системи, приведення  норм  тримання  засуджених та їх надійної охорони в місцях несвободи відповідно до Європейських вимог в Україні Урядовими рішеннями покладається не лише на Державну кримінально - виконавчу службу, але й на місцеві органи виконавчої влади.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пріоритетним завданням як і місцевих органів виконавчої влади так і керівництва установи є  законність і правопорядок та додержання прав і свобод громадян. </w:t>
      </w:r>
    </w:p>
    <w:p w:rsidR="00A77961" w:rsidRPr="00C72513" w:rsidRDefault="00F52E85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77961" w:rsidRPr="00C72513">
        <w:rPr>
          <w:rFonts w:ascii="Times New Roman" w:hAnsi="Times New Roman" w:cs="Times New Roman"/>
          <w:sz w:val="28"/>
          <w:szCs w:val="28"/>
          <w:lang w:val="uk-UA"/>
        </w:rPr>
        <w:t>ерев’яна огорожа установи, яка була побудована близько 30 років тому, втратила свої якості і почала руйнуватися, але не менш важливим є те, що маскувальна огорожа збудована на крутому схилі, який постійно піддається впливу природних явищ, а саме зсувів та підмивів дощем.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це, дерев’яна маскувальна огорожа установи досягла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критичної межі та перебуває в зношеному стані, що унеможливлює забезпечення якісного контролю за оперативною  обстановкою в  установі, недопущення скоєння засудженими нових злочинів та потрапляння в охороняєму зону заборонених предметів (наркотичних та психотропних засобів, мобільних телефонів тощо). Для проведення заміни та модернізації вищевказаної маскувальної огорожі  необхідні грошові 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кошти орієнтовно у сумі 97295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Не менш важливим залишається питання покращення забезпечення надійної охорони, спрямованої на виконання встановленого порядку відбування покарань і ізоляції засуджених та ув’язнених,  попередження та недопущення вчинення ними втеч та інших злочинів, запобіганню проникненню на об’єкти сторонніх осіб, потраплянню заборонених предметів в державній установі «Новгород-Сіверська установа виконання покарань (№31)», що зумовлене фізично зношеним станом засобів службового зв’язку та охороно-тривожної системи.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Для попередження виникнення надзвичайної події та покращення охоронно-тривожної системи необхідним є придбання технічних засобів та придбання засобів системи службового зв</w:t>
      </w:r>
      <w:r w:rsidR="00F52E85" w:rsidRPr="00C72513">
        <w:rPr>
          <w:rFonts w:ascii="Times New Roman" w:hAnsi="Times New Roman" w:cs="Times New Roman"/>
          <w:sz w:val="28"/>
          <w:szCs w:val="28"/>
          <w:lang w:val="uk-UA"/>
        </w:rPr>
        <w:t>’язку  на орієнтовну суму 202705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A77961" w:rsidRPr="00C72513" w:rsidRDefault="00A77961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Орієнтовна загальна сума всіх заходів складає 300000 грн.</w:t>
      </w:r>
    </w:p>
    <w:p w:rsidR="004B629E" w:rsidRPr="00C72513" w:rsidRDefault="004B629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Соціальне значення проблеми пов’язане з проведення робіт по благоустрою та поточному ремонту </w:t>
      </w:r>
      <w:r w:rsidR="007A36F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дерев’яної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маскувальної огорожі установи</w:t>
      </w:r>
      <w:r w:rsidR="008E05A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, що зумовлює необхідність як централізованого бюджетного фінансування, так і виділення коштів з місцевого бюджету на виконання цієї Програми.</w:t>
      </w:r>
    </w:p>
    <w:p w:rsidR="000B4AAA" w:rsidRPr="00C72513" w:rsidRDefault="00D15C46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81499A" w:rsidRPr="00C72513" w:rsidRDefault="003F6092" w:rsidP="00C72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 м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 Програми</w:t>
      </w:r>
    </w:p>
    <w:p w:rsidR="0081499A" w:rsidRPr="00C72513" w:rsidRDefault="0081499A" w:rsidP="00C725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2E7E" w:rsidRPr="00C72513" w:rsidRDefault="00E12E7E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Основною метою Програми є підвищення ефективності реалізації єдиної  державної політики у сфері виконання кримінальних покарань в  державній установі «Новгород-Сіверська установа виконання покарань (№31)» шляхом фінансування з </w:t>
      </w:r>
      <w:r w:rsidR="007951B5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бюджету 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тих пріоритетних напрямів та заходів, які впливають на  умови відбування покарань та стан правопорядку в установі виконання покарань, 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гарантування  безпеки  громадян Новгород-Сіверської міської територіальної громади.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397A12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ІV. Визначення цільової групи</w:t>
      </w:r>
    </w:p>
    <w:p w:rsidR="00C72513" w:rsidRDefault="00C72513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Цільовою групою, на задоволення якої спрямована Програма є населення </w:t>
      </w:r>
      <w:r w:rsidR="00F52E85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міської територіальної громади та </w:t>
      </w:r>
      <w:r w:rsidRPr="00C72513">
        <w:rPr>
          <w:rFonts w:ascii="Times New Roman" w:eastAsia="Times New Roman" w:hAnsi="Times New Roman" w:cs="Times New Roman"/>
          <w:sz w:val="28"/>
          <w:szCs w:val="24"/>
          <w:lang w:val="uk-UA"/>
        </w:rPr>
        <w:t>персонал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1499A" w:rsidRPr="00C72513" w:rsidRDefault="003F6092" w:rsidP="00C725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</w:t>
      </w:r>
      <w:r w:rsidR="00EA0C8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0F6A1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</w:t>
      </w:r>
      <w:r w:rsidR="00397A12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показники результативності</w:t>
      </w:r>
    </w:p>
    <w:p w:rsidR="00C72513" w:rsidRDefault="00C7251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1499A" w:rsidRPr="00C72513" w:rsidRDefault="00282095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Внаслідок обмеження обсягів державного фінансування матеріально-технічне забезпечення установи виконання покарань, умови тримання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засуджених та осіб взятих під варту не повною мірою відповідають державним і міжнародним вимогам у Державній кримінально – виконавчій сфері.  </w:t>
      </w:r>
    </w:p>
    <w:p w:rsidR="008229EA" w:rsidRPr="00C72513" w:rsidRDefault="00C8665A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належного рівня виконання заходів, спрямованих на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зміцн</w:t>
      </w:r>
      <w:r w:rsidR="001C5529" w:rsidRPr="00C72513">
        <w:rPr>
          <w:rFonts w:ascii="Times New Roman" w:hAnsi="Times New Roman" w:cs="Times New Roman"/>
          <w:sz w:val="28"/>
          <w:szCs w:val="28"/>
          <w:lang w:val="uk-UA"/>
        </w:rPr>
        <w:t>ення  правопорядку  в  установі та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 недопущення  скоєння засудженими  нових  злочинів,  </w:t>
      </w:r>
      <w:r w:rsidR="00092A0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</w:t>
      </w:r>
      <w:r w:rsidR="008B5269" w:rsidRPr="00C72513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8229EA" w:rsidRPr="00C72513">
        <w:rPr>
          <w:rFonts w:ascii="Times New Roman" w:hAnsi="Times New Roman" w:cs="Times New Roman"/>
          <w:sz w:val="28"/>
          <w:szCs w:val="28"/>
          <w:lang w:val="uk-UA"/>
        </w:rPr>
        <w:t>бл</w:t>
      </w:r>
      <w:r w:rsidR="00402127" w:rsidRPr="00C72513">
        <w:rPr>
          <w:rFonts w:ascii="Times New Roman" w:hAnsi="Times New Roman" w:cs="Times New Roman"/>
          <w:sz w:val="28"/>
          <w:szCs w:val="28"/>
          <w:lang w:val="uk-UA"/>
        </w:rPr>
        <w:t>агоустрою території установи, забезпечення безпеки  громадян Новгород-Сіверської міської територіальної громади.</w:t>
      </w:r>
    </w:p>
    <w:p w:rsidR="00493516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Фінансове забезпечення Програми здійснюється за рахунок коштів бюджету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Новгород-Сіверської міської </w:t>
      </w:r>
      <w:r w:rsidR="00B46515" w:rsidRPr="00C72513">
        <w:rPr>
          <w:rFonts w:ascii="Times New Roman" w:eastAsia="Times New Roman" w:hAnsi="Times New Roman"/>
          <w:sz w:val="28"/>
          <w:szCs w:val="28"/>
          <w:lang w:val="uk-UA"/>
        </w:rPr>
        <w:t>тери</w:t>
      </w:r>
      <w:r w:rsidR="00BF4673" w:rsidRPr="00C72513">
        <w:rPr>
          <w:rFonts w:ascii="Times New Roman" w:eastAsia="Times New Roman" w:hAnsi="Times New Roman"/>
          <w:sz w:val="28"/>
          <w:szCs w:val="28"/>
          <w:lang w:val="uk-UA"/>
        </w:rPr>
        <w:t>торіальної громади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та інших джерел, не заборонених</w:t>
      </w:r>
      <w:r w:rsidR="00536450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чинним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 законодавством шляхом надання субвенції державному бюджету для </w:t>
      </w:r>
      <w:r w:rsidR="008229EA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державної установи «Новгород-Сіверська установа виконання покарань (№31)»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E12E7E" w:rsidRPr="00C72513" w:rsidRDefault="00B16AE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Обсяги фінансових ресурсів бюджету </w:t>
      </w:r>
      <w:r w:rsidR="00493516"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>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 завданням Програми є: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належної ізоляції осіб, які утримуються в установі виконання покарань, що унеможливить скоєння втеч із установи закритого типу та покращить умови несення служби персоналом установи;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перекриття каналів та шляхів незаконного надходження до установи  заборонених речей та предметів, які сприяють скоєнню нових</w:t>
      </w:r>
      <w:r w:rsidRPr="00C72513">
        <w:rPr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злочинів </w:t>
      </w:r>
    </w:p>
    <w:p w:rsidR="00841DCB" w:rsidRPr="00C72513" w:rsidRDefault="00841DCB" w:rsidP="00C7251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 правопорядку  в  установі, недопущення  скоєння засудженими  нових  злочинів;</w:t>
      </w:r>
    </w:p>
    <w:p w:rsidR="00402127" w:rsidRPr="00C72513" w:rsidRDefault="00841DCB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C72513">
        <w:rPr>
          <w:rFonts w:ascii="Times New Roman" w:hAnsi="Times New Roman" w:cs="Times New Roman"/>
          <w:sz w:val="28"/>
          <w:szCs w:val="28"/>
          <w:lang w:val="uk-UA"/>
        </w:rPr>
        <w:t>впорядкування благоустрою території установи, а саме: приведення застарілої дерев’яної маскувальної огорожі, яка псує естетичний вигляд установи як історичної пам’ятки  центру міста до сучасного вигляду.</w:t>
      </w:r>
    </w:p>
    <w:p w:rsidR="00402127" w:rsidRPr="00C72513" w:rsidRDefault="00402127" w:rsidP="00C7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безпеки  громадян Новгород-Сіверської міської територіальної громади.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Реалізація Програми дасть можливість знизити загальний рівень загрози інтересам держави і суспільству, сприятиме ефективному виконанню службових обов’язків працівниками установи.</w:t>
      </w:r>
    </w:p>
    <w:p w:rsidR="00841DCB" w:rsidRPr="00C72513" w:rsidRDefault="00841DCB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>Оцінкою ефективності Програми стануть показники статистичної звітності, зокрема звіту про стан оперативно-службової діяльності установи, який характеризуватиме динаміку розвитку установи та прийняття до відома Новгород-Сіверською міською радою відповідного щорічного звіту начальника</w:t>
      </w:r>
      <w:r w:rsidRPr="00C7251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Новгород – Сіверської установи виконання покарань (№31).</w:t>
      </w:r>
    </w:p>
    <w:p w:rsidR="00493516" w:rsidRPr="00C72513" w:rsidRDefault="00493516" w:rsidP="00C72513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Напрямки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 xml:space="preserve">діяльності і заходи реалізації Програми визначені </w:t>
      </w:r>
      <w:r w:rsidR="00C72513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</w:t>
      </w:r>
      <w:r w:rsidR="00402B60" w:rsidRPr="00C72513">
        <w:rPr>
          <w:rFonts w:ascii="Times New Roman" w:eastAsia="Times New Roman" w:hAnsi="Times New Roman" w:cs="Times New Roman"/>
          <w:sz w:val="28"/>
          <w:lang w:val="uk-UA"/>
        </w:rPr>
        <w:t>у Додатку №1.</w:t>
      </w:r>
    </w:p>
    <w:p w:rsidR="00397A12" w:rsidRPr="00C72513" w:rsidRDefault="00397A12" w:rsidP="00C7251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VI.</w:t>
      </w:r>
      <w:r w:rsid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Очікувані результати виконання програми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Результатами виконання комплексу завдань, передбачених Програмою, спрямованих на забезпечення належної ізоляції осіб, які утримуються в установі виконання покарань, мають бути: </w:t>
      </w:r>
    </w:p>
    <w:p w:rsid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належного рівня безпеки населення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Новгород-Сіверської </w:t>
      </w:r>
    </w:p>
    <w:p w:rsidR="00397A12" w:rsidRPr="00C72513" w:rsidRDefault="00402B60" w:rsidP="00C72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цілому </w:t>
      </w:r>
      <w:r w:rsidR="00397A1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захищеності території міста Новгород-Сіверського від злочинних посягань;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своєчасне реагування на вчинення кримінальних правопорушень та інші події;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зниження ризиків виникнення правопорушень, пов'язаних з небезпекою для життя і здоров'я громадян, та створення сприятливих соціальних умов життєдіяльності населення; 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в межах своїх повноважень реалізації державної політики у сферах забезпечення охорони прав і свобод людини, інтересів суспільства і держави, протидії злочинності, підтримання публічної безпеки та порядку;</w:t>
      </w:r>
    </w:p>
    <w:p w:rsidR="00397A12" w:rsidRPr="00C72513" w:rsidRDefault="00397A12" w:rsidP="00C72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- поліпшення стану матеріально-технічного забезпечення державної установи «Новгород-Сіверська установа виконання покарань (№31)».</w:t>
      </w:r>
    </w:p>
    <w:p w:rsidR="00397A12" w:rsidRPr="00C72513" w:rsidRDefault="00397A12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1499A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VII. Обсяги та джерела фінансування програми</w:t>
      </w:r>
    </w:p>
    <w:p w:rsidR="00C72513" w:rsidRDefault="00C72513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визначених завдань передбачається за рахунок коштів бюджету </w:t>
      </w:r>
      <w:r w:rsidRPr="00C72513">
        <w:rPr>
          <w:rFonts w:ascii="Times New Roman" w:eastAsia="Times New Roman" w:hAnsi="Times New Roman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в сумі 300 тис. грн., що може змінюватися в залежності від фінансових можливостей.</w:t>
      </w:r>
    </w:p>
    <w:p w:rsidR="0081499A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Орієнтовний обсяг фінансуванн</w:t>
      </w:r>
      <w:r w:rsidR="00402B60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я Програми визначено в Додатку 2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неї. </w:t>
      </w:r>
    </w:p>
    <w:p w:rsidR="00841DCB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VIII. Строки та етапи виконання програми</w:t>
      </w:r>
    </w:p>
    <w:p w:rsidR="00C72513" w:rsidRDefault="00C72513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41DCB" w:rsidRPr="00C72513" w:rsidRDefault="00841DCB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Програми  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652311" w:rsidRPr="00C72513" w:rsidRDefault="00841DCB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 Програми </w:t>
      </w:r>
      <w:r w:rsidR="008C0C32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передбачається на період 2021</w:t>
      </w:r>
      <w:r w:rsidR="003E49E6"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. Програма не є довгостроковою.</w:t>
      </w:r>
    </w:p>
    <w:p w:rsidR="00C72513" w:rsidRDefault="00B16AE3" w:rsidP="00C725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sz w:val="24"/>
          <w:szCs w:val="24"/>
          <w:lang w:val="uk-UA"/>
        </w:rPr>
        <w:t> </w:t>
      </w:r>
    </w:p>
    <w:p w:rsidR="00C64B76" w:rsidRPr="00C72513" w:rsidRDefault="00841DCB" w:rsidP="00C725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IX</w:t>
      </w:r>
      <w:r w:rsidR="00C64B76" w:rsidRPr="00C7251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Координація та контроль за ходом виконання Програми</w:t>
      </w:r>
    </w:p>
    <w:p w:rsidR="002D2F64" w:rsidRPr="00C72513" w:rsidRDefault="002D2F64" w:rsidP="00C725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7FB6" w:rsidRPr="00C72513" w:rsidRDefault="000170C9" w:rsidP="00C72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Організація</w:t>
      </w:r>
      <w:r w:rsidR="00237FB6" w:rsidRPr="00C7251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виконання Програми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покладається на </w:t>
      </w: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державну установу «Новгород-Сіверська установа виконання покарань (№31)».</w:t>
      </w:r>
    </w:p>
    <w:p w:rsidR="002D32B3" w:rsidRPr="00C72513" w:rsidRDefault="000170C9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Державна установа «Новгород-Сіверська установа виконання покарань (№31)»</w:t>
      </w:r>
      <w:r w:rsidR="002D32B3" w:rsidRPr="00C7251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до 01 лютого 2022 року та до 01 лютого 2023 року готує та подає 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відділу економіки міської ради, фінансовому управлінню міської ради інформацію про стан виконання Програми за встановленою формою;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- до 01 березня 2023 року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готує та подає м</w:t>
      </w:r>
      <w:r w:rsidRPr="00C7251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іській раді заключний звіт про результати виконання Програми за встановленою формою.</w:t>
      </w:r>
    </w:p>
    <w:p w:rsidR="002D32B3" w:rsidRPr="00C72513" w:rsidRDefault="002D32B3" w:rsidP="00C72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Програми здійснюється 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постійною комісією міської ради з питань планування, бюджету та комунальної власності</w:t>
      </w:r>
      <w:r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E3476" w:rsidRPr="00C72513" w:rsidRDefault="00C72513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CE3476" w:rsidRPr="00C72513" w:rsidSect="00D170A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Ю. </w:t>
      </w:r>
      <w:r w:rsidR="006E1767" w:rsidRPr="00C72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Лакоза</w:t>
      </w:r>
    </w:p>
    <w:p w:rsidR="00091A5D" w:rsidRPr="00C72513" w:rsidRDefault="00C72513" w:rsidP="00C72513">
      <w:pPr>
        <w:pStyle w:val="21"/>
        <w:tabs>
          <w:tab w:val="left" w:pos="6480"/>
        </w:tabs>
        <w:spacing w:after="0" w:line="240" w:lineRule="auto"/>
        <w:ind w:left="9072" w:firstLine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</w:t>
      </w:r>
      <w:r w:rsidR="004C06B5"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1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 Програми забезпечення безпеки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населення Новгород-Сіверської міської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державною 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установою «Новгород-Сіверська установа</w:t>
      </w:r>
    </w:p>
    <w:p w:rsidR="00C72513" w:rsidRPr="00C72513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C7251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 покарань (№31)» на 2021 рік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                       </w:t>
      </w:r>
      <w:r w:rsidRPr="00C72513"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t xml:space="preserve"> </w:t>
      </w:r>
      <w:r w:rsidRPr="00C72513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(розділ</w:t>
      </w:r>
      <w:r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val="en-US"/>
        </w:rPr>
        <w:t>V</w:t>
      </w:r>
      <w:r w:rsidRPr="00901A12"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  <w:t>)</w:t>
      </w:r>
    </w:p>
    <w:p w:rsidR="00C72513" w:rsidRPr="00901A12" w:rsidRDefault="00C72513" w:rsidP="00C725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val="uk-UA"/>
        </w:rPr>
      </w:pPr>
    </w:p>
    <w:p w:rsidR="006B343C" w:rsidRPr="00C72513" w:rsidRDefault="00091A5D" w:rsidP="006B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Напрямки діяль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ності і заходи реалізації П</w:t>
      </w:r>
      <w:r w:rsidR="005443A7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рогра</w:t>
      </w: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</w:t>
      </w:r>
      <w:r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6B343C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6B343C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</w:p>
    <w:p w:rsidR="00091A5D" w:rsidRPr="00C72513" w:rsidRDefault="006B343C" w:rsidP="00C7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 2021 рік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1686"/>
        <w:gridCol w:w="1559"/>
        <w:gridCol w:w="887"/>
        <w:gridCol w:w="1210"/>
        <w:gridCol w:w="1501"/>
        <w:gridCol w:w="1647"/>
        <w:gridCol w:w="1134"/>
        <w:gridCol w:w="4819"/>
      </w:tblGrid>
      <w:tr w:rsidR="00A439CD" w:rsidRPr="00C72513" w:rsidTr="00B4035E">
        <w:trPr>
          <w:trHeight w:hRule="exact" w:val="71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:rsidR="00A439CD" w:rsidRPr="00C72513" w:rsidRDefault="00A439CD" w:rsidP="00091A5D">
            <w:pPr>
              <w:widowControl w:val="0"/>
              <w:spacing w:before="60" w:after="160" w:line="15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mallCaps/>
                <w:color w:val="000000"/>
                <w:sz w:val="15"/>
                <w:szCs w:val="15"/>
                <w:shd w:val="clear" w:color="auto" w:fill="FFFFFF"/>
                <w:lang w:val="uk-UA" w:eastAsia="uk-UA" w:bidi="uk-UA"/>
              </w:rPr>
              <w:t>з/іі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Обсяги фінансування по роках, тис. гри.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20" w:line="19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A439CD" w:rsidRPr="00C72513" w:rsidTr="00B4035E">
        <w:trPr>
          <w:trHeight w:val="710"/>
        </w:trPr>
        <w:tc>
          <w:tcPr>
            <w:tcW w:w="45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2021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39CD" w:rsidRPr="00C72513" w:rsidTr="00B4035E">
        <w:trPr>
          <w:trHeight w:hRule="exact" w:val="2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9CD" w:rsidRPr="00C72513" w:rsidRDefault="00A439CD" w:rsidP="00091A5D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szCs w:val="28"/>
                <w:lang w:val="uk-UA"/>
              </w:rPr>
              <w:t>9</w:t>
            </w:r>
          </w:p>
        </w:tc>
      </w:tr>
      <w:tr w:rsidR="00901A12" w:rsidRPr="00901A12" w:rsidTr="00901A12">
        <w:trPr>
          <w:trHeight w:hRule="exact" w:val="404"/>
        </w:trPr>
        <w:tc>
          <w:tcPr>
            <w:tcW w:w="14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A12" w:rsidRPr="00901A12" w:rsidRDefault="00901A12" w:rsidP="00901A12">
            <w:pPr>
              <w:widowControl w:val="0"/>
              <w:spacing w:after="160" w:line="19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19"/>
                <w:shd w:val="clear" w:color="auto" w:fill="FFFFFF"/>
                <w:lang w:val="uk-UA" w:eastAsia="uk-UA" w:bidi="uk-UA"/>
              </w:rPr>
              <w:t>Забезпечення належної ізоляції засуджених осіб взятих під варту від суспільства</w:t>
            </w:r>
          </w:p>
        </w:tc>
      </w:tr>
      <w:tr w:rsidR="00A439CD" w:rsidRPr="00C72513" w:rsidTr="00B4035E">
        <w:trPr>
          <w:trHeight w:hRule="exact" w:val="472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1.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D2495F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З</w:t>
            </w:r>
            <w:r w:rsidR="00A439CD"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iCs/>
                <w:szCs w:val="24"/>
                <w:lang w:val="uk-UA"/>
              </w:rPr>
              <w:t>Придбання матеріалів для облаштування маскувальної огорожі,</w:t>
            </w:r>
          </w:p>
          <w:p w:rsidR="00A439CD" w:rsidRPr="00C72513" w:rsidRDefault="00A439CD" w:rsidP="00091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/>
                <w:szCs w:val="24"/>
                <w:lang w:val="uk-UA"/>
              </w:rPr>
              <w:t>відновлення засобів службового зв’язку та охороно-тривожної системи.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86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2021 рік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Державна установа «Новгород-Сіверська установа виконання покарань (№31)»,</w:t>
            </w:r>
          </w:p>
          <w:p w:rsidR="00A439CD" w:rsidRPr="00C72513" w:rsidRDefault="00A439CD" w:rsidP="00E344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AE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Бюджет Новгород-Сіверської міської територіальної громади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091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300,0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Проведення благоустрою установи, в тому числі поточний ремонт маскувальної огорожі, відновлення засобів службового зв’язку та охороно-тривожної системи,</w:t>
            </w:r>
          </w:p>
          <w:p w:rsidR="00A439CD" w:rsidRPr="00C72513" w:rsidRDefault="00A439CD" w:rsidP="00E3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Забезпечення безпеки населення Новгород-Сіверської міської територіальної громади</w:t>
            </w:r>
          </w:p>
        </w:tc>
      </w:tr>
    </w:tbl>
    <w:p w:rsidR="00B54BB2" w:rsidRPr="00C72513" w:rsidRDefault="00B54BB2" w:rsidP="00B54BB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  <w:sectPr w:rsidR="00B54BB2" w:rsidRPr="00C72513" w:rsidSect="00D15C46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</w:p>
    <w:p w:rsidR="00EE5A63" w:rsidRPr="00C72513" w:rsidRDefault="00923BF1" w:rsidP="00923BF1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highlight w:val="yellow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</w:t>
      </w:r>
      <w:r w:rsidR="00EE5A63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2</w:t>
      </w:r>
    </w:p>
    <w:p w:rsidR="004C06B5" w:rsidRPr="00C72513" w:rsidRDefault="00B54BB2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 Програми </w:t>
      </w:r>
      <w:r w:rsidR="004C06B5"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забезпечення безпеки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населення Новгород-Сіверської міської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територіальної громади державною 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установою «Новгород-Сіверська установа</w:t>
      </w:r>
    </w:p>
    <w:p w:rsidR="004C06B5" w:rsidRPr="00C72513" w:rsidRDefault="004C06B5" w:rsidP="004C06B5">
      <w:pP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                                   </w:t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виконання покарань (№31)» на 2021 рік</w:t>
      </w:r>
    </w:p>
    <w:p w:rsidR="004C06B5" w:rsidRPr="00C72513" w:rsidRDefault="004C06B5" w:rsidP="00C7251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901A1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72513" w:rsidRPr="00C72513">
        <w:rPr>
          <w:rFonts w:ascii="Times New Roman" w:eastAsia="Times New Roman" w:hAnsi="Times New Roman"/>
          <w:color w:val="000000"/>
          <w:sz w:val="24"/>
          <w:szCs w:val="24"/>
        </w:rPr>
        <w:t xml:space="preserve">     (розділ 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VII</w:t>
      </w:r>
      <w:r w:rsidR="00C7251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)</w:t>
      </w:r>
    </w:p>
    <w:p w:rsidR="0081499A" w:rsidRPr="00C72513" w:rsidRDefault="0081499A" w:rsidP="004C06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1499A" w:rsidRPr="00C72513" w:rsidRDefault="0081499A" w:rsidP="00814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Ресурсне забезпечення</w:t>
      </w:r>
    </w:p>
    <w:p w:rsidR="004C06B5" w:rsidRPr="00C72513" w:rsidRDefault="0081499A" w:rsidP="004C0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="004C06B5" w:rsidRPr="00C72513">
        <w:rPr>
          <w:rFonts w:ascii="Times New Roman" w:eastAsia="Times New Roman" w:hAnsi="Times New Roman"/>
          <w:b/>
          <w:sz w:val="28"/>
          <w:szCs w:val="28"/>
          <w:lang w:val="uk-UA"/>
        </w:rPr>
        <w:t>забезпечення безпеки населення Новгород-Сіверської міської територіальної громади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державною установою «Новгород-Сіверська установа виконання покарань (№31)»</w:t>
      </w:r>
      <w:r w:rsid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C06B5" w:rsidRPr="00C725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2021 рік</w:t>
      </w:r>
    </w:p>
    <w:p w:rsidR="004C06B5" w:rsidRPr="00C72513" w:rsidRDefault="004C06B5" w:rsidP="004C06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81499A" w:rsidRPr="00C72513" w:rsidRDefault="0081499A" w:rsidP="004C06B5">
      <w:pPr>
        <w:spacing w:after="0" w:line="240" w:lineRule="auto"/>
        <w:ind w:right="340" w:firstLine="35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7"/>
        <w:gridCol w:w="3412"/>
      </w:tblGrid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81499A" w:rsidP="0081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Усього витрат на виконання Програми,</w:t>
            </w:r>
          </w:p>
          <w:p w:rsidR="0081499A" w:rsidRPr="00C72513" w:rsidRDefault="0081499A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гривень</w:t>
            </w:r>
          </w:p>
        </w:tc>
      </w:tr>
      <w:tr w:rsidR="0081499A" w:rsidRPr="00D2495F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81499A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Обсяг ресурсів, всього</w:t>
            </w:r>
          </w:p>
          <w:p w:rsidR="00D2495F" w:rsidRPr="00D2495F" w:rsidRDefault="00D2495F" w:rsidP="008149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D2495F" w:rsidRDefault="00B94825" w:rsidP="002705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81499A" w:rsidRPr="00D2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000</w:t>
            </w:r>
          </w:p>
        </w:tc>
      </w:tr>
      <w:tr w:rsidR="0081499A" w:rsidRPr="00C72513" w:rsidTr="00D2495F"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99A" w:rsidRPr="00C72513" w:rsidRDefault="00B46515" w:rsidP="00923B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Pr="00C7251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5F" w:rsidRDefault="00D2495F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81499A" w:rsidRPr="00C72513" w:rsidRDefault="00B94825" w:rsidP="008149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  <w:r w:rsidR="007063B3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D15C4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</w:t>
            </w:r>
            <w:r w:rsidR="00270596" w:rsidRPr="00C7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81499A" w:rsidRPr="00C72513" w:rsidRDefault="0081499A" w:rsidP="00814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Керівник апарату</w:t>
      </w:r>
    </w:p>
    <w:p w:rsidR="0081499A" w:rsidRPr="00C72513" w:rsidRDefault="0081499A" w:rsidP="0081499A">
      <w:pPr>
        <w:spacing w:after="0" w:line="240" w:lineRule="auto"/>
        <w:ind w:hanging="9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райдержадміністрації</w:t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C72513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</w:p>
    <w:p w:rsidR="0081499A" w:rsidRPr="00C72513" w:rsidRDefault="0081499A" w:rsidP="0081499A">
      <w:pPr>
        <w:rPr>
          <w:lang w:val="uk-UA"/>
        </w:rPr>
      </w:pP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C7251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p w:rsidR="00A82AFF" w:rsidRPr="00C72513" w:rsidRDefault="00A82AFF" w:rsidP="0081499A">
      <w:pPr>
        <w:rPr>
          <w:lang w:val="uk-UA"/>
        </w:rPr>
      </w:pPr>
    </w:p>
    <w:sectPr w:rsidR="00A82AFF" w:rsidRPr="00C72513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65C40"/>
    <w:multiLevelType w:val="hybridMultilevel"/>
    <w:tmpl w:val="AA88BF7E"/>
    <w:lvl w:ilvl="0" w:tplc="75DE40EA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70FA5"/>
    <w:multiLevelType w:val="hybridMultilevel"/>
    <w:tmpl w:val="D3D2D04C"/>
    <w:lvl w:ilvl="0" w:tplc="F3C090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17"/>
  </w:num>
  <w:num w:numId="4">
    <w:abstractNumId w:val="21"/>
  </w:num>
  <w:num w:numId="5">
    <w:abstractNumId w:val="15"/>
  </w:num>
  <w:num w:numId="6">
    <w:abstractNumId w:val="10"/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2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20"/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28"/>
    <w:lvlOverride w:ilvl="0">
      <w:lvl w:ilvl="0">
        <w:numFmt w:val="decimal"/>
        <w:lvlText w:val="%1."/>
        <w:lvlJc w:val="left"/>
      </w:lvl>
    </w:lvlOverride>
  </w:num>
  <w:num w:numId="20">
    <w:abstractNumId w:val="29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26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>
      <w:lvl w:ilvl="0">
        <w:numFmt w:val="decimal"/>
        <w:lvlText w:val="%1."/>
        <w:lvlJc w:val="left"/>
      </w:lvl>
    </w:lvlOverride>
  </w:num>
  <w:num w:numId="25">
    <w:abstractNumId w:val="11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12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9A"/>
    <w:rsid w:val="00000520"/>
    <w:rsid w:val="000138D5"/>
    <w:rsid w:val="000170C9"/>
    <w:rsid w:val="00017572"/>
    <w:rsid w:val="00042211"/>
    <w:rsid w:val="00044A35"/>
    <w:rsid w:val="00075834"/>
    <w:rsid w:val="00082386"/>
    <w:rsid w:val="00083B05"/>
    <w:rsid w:val="00091A5D"/>
    <w:rsid w:val="00092A09"/>
    <w:rsid w:val="000A5B91"/>
    <w:rsid w:val="000B4AAA"/>
    <w:rsid w:val="000D3B58"/>
    <w:rsid w:val="000E211B"/>
    <w:rsid w:val="000F080C"/>
    <w:rsid w:val="000F6A1A"/>
    <w:rsid w:val="00110C3C"/>
    <w:rsid w:val="00113469"/>
    <w:rsid w:val="0012736F"/>
    <w:rsid w:val="0016572B"/>
    <w:rsid w:val="001734ED"/>
    <w:rsid w:val="00177959"/>
    <w:rsid w:val="001A444B"/>
    <w:rsid w:val="001C5529"/>
    <w:rsid w:val="001E15C6"/>
    <w:rsid w:val="0021313B"/>
    <w:rsid w:val="0021445E"/>
    <w:rsid w:val="00237FB6"/>
    <w:rsid w:val="00262D25"/>
    <w:rsid w:val="00270596"/>
    <w:rsid w:val="00271E0E"/>
    <w:rsid w:val="002758BA"/>
    <w:rsid w:val="00282095"/>
    <w:rsid w:val="002D251E"/>
    <w:rsid w:val="002D2F64"/>
    <w:rsid w:val="002D32B3"/>
    <w:rsid w:val="002D7B6C"/>
    <w:rsid w:val="002F747C"/>
    <w:rsid w:val="00374138"/>
    <w:rsid w:val="0037664F"/>
    <w:rsid w:val="00397A12"/>
    <w:rsid w:val="003B5E2C"/>
    <w:rsid w:val="003B6A53"/>
    <w:rsid w:val="003D3931"/>
    <w:rsid w:val="003E49E6"/>
    <w:rsid w:val="003F1210"/>
    <w:rsid w:val="003F56C3"/>
    <w:rsid w:val="003F6092"/>
    <w:rsid w:val="00402127"/>
    <w:rsid w:val="00402B60"/>
    <w:rsid w:val="00410166"/>
    <w:rsid w:val="00426B90"/>
    <w:rsid w:val="004426D3"/>
    <w:rsid w:val="00450F5D"/>
    <w:rsid w:val="00455895"/>
    <w:rsid w:val="00487717"/>
    <w:rsid w:val="004908FA"/>
    <w:rsid w:val="00493516"/>
    <w:rsid w:val="004A27EF"/>
    <w:rsid w:val="004B629E"/>
    <w:rsid w:val="004C06B5"/>
    <w:rsid w:val="004C5705"/>
    <w:rsid w:val="004E57F1"/>
    <w:rsid w:val="004F17BC"/>
    <w:rsid w:val="004F24A4"/>
    <w:rsid w:val="0053223B"/>
    <w:rsid w:val="00536450"/>
    <w:rsid w:val="005443A7"/>
    <w:rsid w:val="005448E1"/>
    <w:rsid w:val="00544B1F"/>
    <w:rsid w:val="0054668F"/>
    <w:rsid w:val="00546EB9"/>
    <w:rsid w:val="00552370"/>
    <w:rsid w:val="00552A38"/>
    <w:rsid w:val="00552FD7"/>
    <w:rsid w:val="00570FCF"/>
    <w:rsid w:val="00571FDA"/>
    <w:rsid w:val="00573506"/>
    <w:rsid w:val="00586C52"/>
    <w:rsid w:val="00595C61"/>
    <w:rsid w:val="005979E7"/>
    <w:rsid w:val="005B4037"/>
    <w:rsid w:val="005D1012"/>
    <w:rsid w:val="005D6CA7"/>
    <w:rsid w:val="005F1CCA"/>
    <w:rsid w:val="005F58F3"/>
    <w:rsid w:val="006316C6"/>
    <w:rsid w:val="006374CA"/>
    <w:rsid w:val="00642F1A"/>
    <w:rsid w:val="0064767A"/>
    <w:rsid w:val="006512C1"/>
    <w:rsid w:val="00652311"/>
    <w:rsid w:val="00655752"/>
    <w:rsid w:val="00660A2A"/>
    <w:rsid w:val="00682333"/>
    <w:rsid w:val="006B343C"/>
    <w:rsid w:val="006B4E7B"/>
    <w:rsid w:val="006C3239"/>
    <w:rsid w:val="006C3CDD"/>
    <w:rsid w:val="006C7226"/>
    <w:rsid w:val="006E1767"/>
    <w:rsid w:val="006E2511"/>
    <w:rsid w:val="007063B3"/>
    <w:rsid w:val="007065AB"/>
    <w:rsid w:val="00706DC4"/>
    <w:rsid w:val="00715FF8"/>
    <w:rsid w:val="00722898"/>
    <w:rsid w:val="00723D69"/>
    <w:rsid w:val="00723E84"/>
    <w:rsid w:val="00757582"/>
    <w:rsid w:val="0075783D"/>
    <w:rsid w:val="0076797C"/>
    <w:rsid w:val="0077056A"/>
    <w:rsid w:val="00774DCB"/>
    <w:rsid w:val="007807A4"/>
    <w:rsid w:val="00784BEF"/>
    <w:rsid w:val="0079499F"/>
    <w:rsid w:val="007951B5"/>
    <w:rsid w:val="007A36F6"/>
    <w:rsid w:val="007B4BAE"/>
    <w:rsid w:val="007F5B86"/>
    <w:rsid w:val="00800CBD"/>
    <w:rsid w:val="0081499A"/>
    <w:rsid w:val="008229EA"/>
    <w:rsid w:val="00841DCB"/>
    <w:rsid w:val="00862C44"/>
    <w:rsid w:val="0087392E"/>
    <w:rsid w:val="00881565"/>
    <w:rsid w:val="00897E90"/>
    <w:rsid w:val="008A2E9A"/>
    <w:rsid w:val="008B1F9B"/>
    <w:rsid w:val="008B214D"/>
    <w:rsid w:val="008B2422"/>
    <w:rsid w:val="008B2593"/>
    <w:rsid w:val="008B4872"/>
    <w:rsid w:val="008B5269"/>
    <w:rsid w:val="008C0C32"/>
    <w:rsid w:val="008C1549"/>
    <w:rsid w:val="008C3A31"/>
    <w:rsid w:val="008C60EA"/>
    <w:rsid w:val="008D1F3A"/>
    <w:rsid w:val="008D2160"/>
    <w:rsid w:val="008E05A5"/>
    <w:rsid w:val="008E4CC4"/>
    <w:rsid w:val="00901A12"/>
    <w:rsid w:val="009049AD"/>
    <w:rsid w:val="00923BF1"/>
    <w:rsid w:val="00945FCF"/>
    <w:rsid w:val="00947ABA"/>
    <w:rsid w:val="0099286C"/>
    <w:rsid w:val="009A3B1D"/>
    <w:rsid w:val="009B020A"/>
    <w:rsid w:val="009F7EEB"/>
    <w:rsid w:val="00A17DF7"/>
    <w:rsid w:val="00A204C3"/>
    <w:rsid w:val="00A439CD"/>
    <w:rsid w:val="00A47054"/>
    <w:rsid w:val="00A478D3"/>
    <w:rsid w:val="00A63C17"/>
    <w:rsid w:val="00A65034"/>
    <w:rsid w:val="00A77961"/>
    <w:rsid w:val="00A82AFF"/>
    <w:rsid w:val="00A87699"/>
    <w:rsid w:val="00A93485"/>
    <w:rsid w:val="00AB34FD"/>
    <w:rsid w:val="00AB354E"/>
    <w:rsid w:val="00AB745D"/>
    <w:rsid w:val="00AD3D9D"/>
    <w:rsid w:val="00AE1D6F"/>
    <w:rsid w:val="00AE32F0"/>
    <w:rsid w:val="00AF71EF"/>
    <w:rsid w:val="00B00479"/>
    <w:rsid w:val="00B05A9B"/>
    <w:rsid w:val="00B10BDD"/>
    <w:rsid w:val="00B16AE3"/>
    <w:rsid w:val="00B25FB1"/>
    <w:rsid w:val="00B30B20"/>
    <w:rsid w:val="00B4035E"/>
    <w:rsid w:val="00B42C1F"/>
    <w:rsid w:val="00B46515"/>
    <w:rsid w:val="00B54BB2"/>
    <w:rsid w:val="00B608E0"/>
    <w:rsid w:val="00B6463C"/>
    <w:rsid w:val="00B65A9A"/>
    <w:rsid w:val="00B94825"/>
    <w:rsid w:val="00B95750"/>
    <w:rsid w:val="00BA3633"/>
    <w:rsid w:val="00BB50F9"/>
    <w:rsid w:val="00BC090A"/>
    <w:rsid w:val="00BD0863"/>
    <w:rsid w:val="00BD2FFB"/>
    <w:rsid w:val="00BE2E22"/>
    <w:rsid w:val="00BE5BD3"/>
    <w:rsid w:val="00BE7BB9"/>
    <w:rsid w:val="00BF4673"/>
    <w:rsid w:val="00BF52E7"/>
    <w:rsid w:val="00C027AE"/>
    <w:rsid w:val="00C07780"/>
    <w:rsid w:val="00C54EE8"/>
    <w:rsid w:val="00C64B76"/>
    <w:rsid w:val="00C72513"/>
    <w:rsid w:val="00C8665A"/>
    <w:rsid w:val="00C86AE5"/>
    <w:rsid w:val="00C94719"/>
    <w:rsid w:val="00CA2157"/>
    <w:rsid w:val="00CB299B"/>
    <w:rsid w:val="00CC18A3"/>
    <w:rsid w:val="00CE3476"/>
    <w:rsid w:val="00CE7154"/>
    <w:rsid w:val="00D074A2"/>
    <w:rsid w:val="00D11F9A"/>
    <w:rsid w:val="00D133DC"/>
    <w:rsid w:val="00D15C46"/>
    <w:rsid w:val="00D170A2"/>
    <w:rsid w:val="00D2461F"/>
    <w:rsid w:val="00D2495F"/>
    <w:rsid w:val="00D456C2"/>
    <w:rsid w:val="00D57CF0"/>
    <w:rsid w:val="00D57E5E"/>
    <w:rsid w:val="00D61A88"/>
    <w:rsid w:val="00D62E72"/>
    <w:rsid w:val="00D75AD6"/>
    <w:rsid w:val="00D919AC"/>
    <w:rsid w:val="00D96721"/>
    <w:rsid w:val="00DA0513"/>
    <w:rsid w:val="00DC689A"/>
    <w:rsid w:val="00DC7035"/>
    <w:rsid w:val="00DD227E"/>
    <w:rsid w:val="00DF0022"/>
    <w:rsid w:val="00E12E7E"/>
    <w:rsid w:val="00E23AF9"/>
    <w:rsid w:val="00E27633"/>
    <w:rsid w:val="00E34488"/>
    <w:rsid w:val="00E3713E"/>
    <w:rsid w:val="00E401B4"/>
    <w:rsid w:val="00E77F13"/>
    <w:rsid w:val="00EA0C87"/>
    <w:rsid w:val="00EE5A63"/>
    <w:rsid w:val="00EF1BDC"/>
    <w:rsid w:val="00EF53E7"/>
    <w:rsid w:val="00F25E95"/>
    <w:rsid w:val="00F52E85"/>
    <w:rsid w:val="00F638E3"/>
    <w:rsid w:val="00F87B6E"/>
    <w:rsid w:val="00F9500C"/>
    <w:rsid w:val="00FC01CC"/>
    <w:rsid w:val="00FC3B1D"/>
    <w:rsid w:val="00FD64D0"/>
    <w:rsid w:val="00FE0A65"/>
    <w:rsid w:val="00FE439A"/>
    <w:rsid w:val="00FE78A5"/>
    <w:rsid w:val="00FF0471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  <w:style w:type="paragraph" w:styleId="a7">
    <w:name w:val="List Paragraph"/>
    <w:basedOn w:val="a"/>
    <w:uiPriority w:val="34"/>
    <w:qFormat/>
    <w:rsid w:val="008229EA"/>
    <w:pPr>
      <w:ind w:left="720"/>
      <w:contextualSpacing/>
    </w:pPr>
  </w:style>
  <w:style w:type="paragraph" w:styleId="a8">
    <w:name w:val="No Spacing"/>
    <w:uiPriority w:val="1"/>
    <w:qFormat/>
    <w:rsid w:val="00044A35"/>
    <w:pPr>
      <w:spacing w:after="0" w:line="240" w:lineRule="auto"/>
    </w:pPr>
  </w:style>
  <w:style w:type="character" w:customStyle="1" w:styleId="2">
    <w:name w:val="Основной текст (2)_"/>
    <w:link w:val="21"/>
    <w:qFormat/>
    <w:rsid w:val="00091A5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91A5D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  <w:style w:type="paragraph" w:styleId="a7">
    <w:name w:val="List Paragraph"/>
    <w:basedOn w:val="a"/>
    <w:uiPriority w:val="34"/>
    <w:qFormat/>
    <w:rsid w:val="008229EA"/>
    <w:pPr>
      <w:ind w:left="720"/>
      <w:contextualSpacing/>
    </w:pPr>
  </w:style>
  <w:style w:type="paragraph" w:styleId="a8">
    <w:name w:val="No Spacing"/>
    <w:uiPriority w:val="1"/>
    <w:qFormat/>
    <w:rsid w:val="00044A35"/>
    <w:pPr>
      <w:spacing w:after="0" w:line="240" w:lineRule="auto"/>
    </w:pPr>
  </w:style>
  <w:style w:type="character" w:customStyle="1" w:styleId="2">
    <w:name w:val="Основной текст (2)_"/>
    <w:link w:val="21"/>
    <w:qFormat/>
    <w:rsid w:val="00091A5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91A5D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BA47-81BB-439F-AF66-AC09399E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2021-10-11T13:12:00Z</cp:lastPrinted>
  <dcterms:created xsi:type="dcterms:W3CDTF">2021-10-11T13:12:00Z</dcterms:created>
  <dcterms:modified xsi:type="dcterms:W3CDTF">2021-10-11T13:12:00Z</dcterms:modified>
</cp:coreProperties>
</file>